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宋体" w:eastAsia="方正小标宋_GBK"/>
          <w:color w:val="000000"/>
          <w:sz w:val="36"/>
          <w:szCs w:val="36"/>
        </w:rPr>
      </w:pPr>
      <w:r>
        <w:rPr>
          <w:rFonts w:hint="eastAsia" w:ascii="方正小标宋_GBK" w:hAnsi="宋体" w:eastAsia="方正小标宋_GBK"/>
          <w:color w:val="000000"/>
          <w:sz w:val="36"/>
          <w:szCs w:val="36"/>
        </w:rPr>
        <w:t>申请享受照顾录取政策的办理指南</w:t>
      </w:r>
    </w:p>
    <w:p>
      <w:pPr>
        <w:widowControl/>
        <w:snapToGrid w:val="0"/>
        <w:spacing w:line="360" w:lineRule="auto"/>
        <w:ind w:right="-153" w:rightChars="-73" w:firstLine="480" w:firstLineChars="200"/>
        <w:jc w:val="left"/>
        <w:rPr>
          <w:rFonts w:ascii="方正书宋简体" w:hAnsi="宋体" w:eastAsia="方正书宋简体" w:cs="宋体"/>
          <w:kern w:val="0"/>
          <w:sz w:val="24"/>
        </w:rPr>
      </w:pPr>
    </w:p>
    <w:p>
      <w:pPr>
        <w:widowControl/>
        <w:snapToGrid w:val="0"/>
        <w:spacing w:line="480" w:lineRule="exact"/>
        <w:ind w:firstLine="480" w:firstLineChars="200"/>
        <w:rPr>
          <w:rFonts w:ascii="黑体" w:hAnsi="黑体" w:eastAsia="黑体" w:cs="仿宋_GB2312"/>
          <w:color w:val="000000"/>
          <w:kern w:val="0"/>
          <w:sz w:val="24"/>
        </w:rPr>
      </w:pPr>
      <w:r>
        <w:rPr>
          <w:rFonts w:hint="eastAsia" w:ascii="黑体" w:hAnsi="黑体" w:eastAsia="黑体" w:cs="仿宋_GB2312"/>
          <w:color w:val="000000"/>
          <w:kern w:val="0"/>
          <w:sz w:val="24"/>
        </w:rPr>
        <w:t>一、申请第二学历免试</w:t>
      </w:r>
    </w:p>
    <w:p>
      <w:pPr>
        <w:widowControl/>
        <w:snapToGrid w:val="0"/>
        <w:spacing w:line="480" w:lineRule="exact"/>
        <w:ind w:firstLine="480" w:firstLineChars="200"/>
        <w:rPr>
          <w:rFonts w:ascii="宋体" w:hAnsi="宋体" w:cs="仿宋_GB2312"/>
          <w:color w:val="000000"/>
          <w:kern w:val="0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</w:rPr>
        <w:t>1.凡是通过本科及以上学历审核的（</w:t>
      </w:r>
      <w:r>
        <w:rPr>
          <w:rFonts w:hint="eastAsia" w:ascii="宋体" w:hAnsi="宋体" w:cs="宋体"/>
          <w:color w:val="000000"/>
          <w:kern w:val="0"/>
          <w:sz w:val="24"/>
        </w:rPr>
        <w:t>已</w:t>
      </w:r>
      <w:r>
        <w:rPr>
          <w:rFonts w:hint="eastAsia" w:ascii="宋体" w:hAnsi="宋体" w:cs="仿宋_GB2312"/>
          <w:color w:val="000000"/>
          <w:kern w:val="0"/>
          <w:sz w:val="24"/>
        </w:rPr>
        <w:t>提供学历认证证书者），允许其申请专升本</w:t>
      </w:r>
      <w:r>
        <w:rPr>
          <w:rFonts w:hint="eastAsia" w:ascii="宋体" w:hAnsi="宋体" w:cs="宋体"/>
          <w:color w:val="000000"/>
          <w:kern w:val="0"/>
          <w:sz w:val="24"/>
        </w:rPr>
        <w:t>或</w:t>
      </w:r>
      <w:r>
        <w:rPr>
          <w:rFonts w:hint="eastAsia" w:ascii="宋体" w:hAnsi="宋体" w:cs="仿宋_GB2312"/>
          <w:color w:val="000000"/>
          <w:kern w:val="0"/>
          <w:sz w:val="24"/>
        </w:rPr>
        <w:t>高起专层次</w:t>
      </w:r>
      <w:r>
        <w:rPr>
          <w:rFonts w:hint="eastAsia" w:ascii="宋体" w:hAnsi="宋体" w:cs="宋体"/>
          <w:color w:val="000000"/>
          <w:kern w:val="0"/>
          <w:sz w:val="24"/>
        </w:rPr>
        <w:t>的第二学历</w:t>
      </w:r>
      <w:r>
        <w:rPr>
          <w:rFonts w:hint="eastAsia" w:ascii="宋体" w:hAnsi="宋体" w:cs="仿宋_GB2312"/>
          <w:color w:val="000000"/>
          <w:kern w:val="0"/>
          <w:sz w:val="24"/>
        </w:rPr>
        <w:t>免试；凡是通过专科学历审核的（</w:t>
      </w:r>
      <w:r>
        <w:rPr>
          <w:rFonts w:hint="eastAsia" w:ascii="宋体" w:hAnsi="宋体" w:cs="宋体"/>
          <w:color w:val="000000"/>
          <w:kern w:val="0"/>
          <w:sz w:val="24"/>
        </w:rPr>
        <w:t>已</w:t>
      </w:r>
      <w:r>
        <w:rPr>
          <w:rFonts w:hint="eastAsia" w:ascii="宋体" w:hAnsi="宋体" w:cs="仿宋_GB2312"/>
          <w:color w:val="000000"/>
          <w:kern w:val="0"/>
          <w:sz w:val="24"/>
        </w:rPr>
        <w:t>提供学历认证证书者），仅允许其申请高起专</w:t>
      </w:r>
      <w:r>
        <w:rPr>
          <w:rFonts w:hint="eastAsia" w:ascii="宋体" w:hAnsi="宋体" w:cs="宋体"/>
          <w:color w:val="000000"/>
          <w:kern w:val="0"/>
          <w:sz w:val="24"/>
        </w:rPr>
        <w:t>第二学历</w:t>
      </w:r>
      <w:r>
        <w:rPr>
          <w:rFonts w:hint="eastAsia" w:ascii="宋体" w:hAnsi="宋体" w:cs="仿宋_GB2312"/>
          <w:color w:val="000000"/>
          <w:kern w:val="0"/>
          <w:sz w:val="24"/>
        </w:rPr>
        <w:t>免试。</w:t>
      </w:r>
    </w:p>
    <w:p>
      <w:pPr>
        <w:widowControl/>
        <w:snapToGrid w:val="0"/>
        <w:spacing w:line="480" w:lineRule="exact"/>
        <w:ind w:firstLine="480" w:firstLineChars="200"/>
        <w:rPr>
          <w:rFonts w:ascii="宋体" w:hAnsi="宋体" w:cs="仿宋_GB2312"/>
          <w:color w:val="000000"/>
          <w:kern w:val="0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</w:rPr>
        <w:t>未通过学历审核的考生（含未能提供学历认证证书者），不能申报二学历免试。</w:t>
      </w:r>
    </w:p>
    <w:p>
      <w:pPr>
        <w:widowControl/>
        <w:spacing w:line="480" w:lineRule="exact"/>
        <w:ind w:firstLine="480" w:firstLineChars="200"/>
        <w:rPr>
          <w:rFonts w:ascii="宋体" w:hAnsi="宋体" w:cs="仿宋_GB2312"/>
          <w:color w:val="000000"/>
          <w:kern w:val="0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</w:rPr>
        <w:t>2021年已取得本省高等教育自学考试专科或本科毕业证书</w:t>
      </w:r>
      <w:r>
        <w:rPr>
          <w:rFonts w:hint="eastAsia" w:ascii="宋体" w:hAnsi="宋体" w:cs="宋体"/>
          <w:color w:val="000000"/>
          <w:kern w:val="0"/>
          <w:sz w:val="24"/>
        </w:rPr>
        <w:t>（已通过考试院后台审核）</w:t>
      </w:r>
      <w:r>
        <w:rPr>
          <w:rFonts w:hint="eastAsia" w:ascii="宋体" w:hAnsi="宋体" w:cs="仿宋_GB2312"/>
          <w:color w:val="000000"/>
          <w:kern w:val="0"/>
          <w:sz w:val="24"/>
        </w:rPr>
        <w:t>，</w:t>
      </w:r>
      <w:r>
        <w:rPr>
          <w:rFonts w:hint="eastAsia" w:ascii="宋体" w:hAnsi="宋体" w:cs="宋体"/>
          <w:color w:val="000000"/>
          <w:kern w:val="0"/>
          <w:sz w:val="24"/>
        </w:rPr>
        <w:t>暂</w:t>
      </w:r>
      <w:r>
        <w:rPr>
          <w:rFonts w:hint="eastAsia" w:ascii="宋体" w:hAnsi="宋体" w:cs="仿宋_GB2312"/>
          <w:color w:val="000000"/>
          <w:kern w:val="0"/>
          <w:sz w:val="24"/>
        </w:rPr>
        <w:t>未取得教育部学历证书电子注册备案的</w:t>
      </w:r>
      <w:r>
        <w:rPr>
          <w:rFonts w:hint="eastAsia" w:ascii="宋体" w:hAnsi="宋体" w:cs="宋体"/>
          <w:color w:val="000000"/>
          <w:kern w:val="0"/>
          <w:sz w:val="24"/>
        </w:rPr>
        <w:t>，</w:t>
      </w:r>
      <w:r>
        <w:rPr>
          <w:rFonts w:hint="eastAsia" w:ascii="宋体" w:hAnsi="宋体" w:cs="仿宋_GB2312"/>
          <w:color w:val="000000"/>
          <w:kern w:val="0"/>
          <w:sz w:val="24"/>
        </w:rPr>
        <w:t>允许其申</w:t>
      </w:r>
      <w:r>
        <w:rPr>
          <w:rFonts w:hint="eastAsia" w:ascii="宋体" w:hAnsi="宋体" w:cs="宋体"/>
          <w:color w:val="000000"/>
          <w:kern w:val="0"/>
          <w:sz w:val="24"/>
        </w:rPr>
        <w:t>报第二学历</w:t>
      </w:r>
      <w:r>
        <w:rPr>
          <w:rFonts w:hint="eastAsia" w:ascii="宋体" w:hAnsi="宋体" w:cs="仿宋_GB2312"/>
          <w:color w:val="000000"/>
          <w:kern w:val="0"/>
          <w:sz w:val="24"/>
        </w:rPr>
        <w:t>免试。</w:t>
      </w:r>
    </w:p>
    <w:p>
      <w:pPr>
        <w:widowControl/>
        <w:snapToGrid w:val="0"/>
        <w:spacing w:line="480" w:lineRule="exact"/>
        <w:ind w:firstLine="480" w:firstLineChars="200"/>
        <w:rPr>
          <w:rFonts w:ascii="宋体" w:hAnsi="宋体" w:cs="仿宋_GB2312"/>
          <w:kern w:val="0"/>
          <w:sz w:val="24"/>
        </w:rPr>
      </w:pPr>
      <w:r>
        <w:rPr>
          <w:rFonts w:hint="eastAsia" w:ascii="宋体" w:hAnsi="宋体" w:cs="仿宋_GB2312"/>
          <w:kern w:val="0"/>
          <w:sz w:val="24"/>
        </w:rPr>
        <w:t>学历通过网上报名系统自动审核的，无需</w:t>
      </w:r>
      <w:r>
        <w:rPr>
          <w:rFonts w:hint="eastAsia" w:ascii="宋体" w:hAnsi="宋体" w:cs="仿宋_GB2312"/>
          <w:kern w:val="0"/>
          <w:sz w:val="24"/>
          <w:lang w:eastAsia="zh-Hans"/>
        </w:rPr>
        <w:t>进行网上</w:t>
      </w:r>
      <w:r>
        <w:rPr>
          <w:rFonts w:hint="eastAsia" w:ascii="宋体" w:hAnsi="宋体" w:cs="仿宋_GB2312"/>
          <w:kern w:val="0"/>
          <w:sz w:val="24"/>
        </w:rPr>
        <w:t>资格审核；未通过的，须上传学历认证证书（原件</w:t>
      </w:r>
      <w:r>
        <w:rPr>
          <w:rFonts w:hint="eastAsia" w:ascii="宋体" w:hAnsi="宋体" w:cs="仿宋_GB2312"/>
          <w:kern w:val="0"/>
          <w:sz w:val="24"/>
          <w:lang w:eastAsia="zh-Hans"/>
        </w:rPr>
        <w:t>电子照片或原件扫描件</w:t>
      </w:r>
      <w:r>
        <w:rPr>
          <w:rFonts w:hint="eastAsia" w:ascii="宋体" w:hAnsi="宋体" w:cs="仿宋_GB2312"/>
          <w:kern w:val="0"/>
          <w:sz w:val="24"/>
        </w:rPr>
        <w:t>）并通过资格审核后可完成申报。</w:t>
      </w:r>
    </w:p>
    <w:p>
      <w:pPr>
        <w:spacing w:line="480" w:lineRule="exact"/>
        <w:ind w:firstLine="480" w:firstLineChars="200"/>
        <w:rPr>
          <w:rFonts w:ascii="宋体" w:hAnsi="宋体" w:cs="仿宋_GB2312"/>
          <w:kern w:val="0"/>
          <w:sz w:val="24"/>
        </w:rPr>
      </w:pPr>
      <w:r>
        <w:rPr>
          <w:rFonts w:ascii="宋体" w:hAnsi="宋体" w:cs="仿宋_GB2312"/>
          <w:kern w:val="0"/>
          <w:sz w:val="24"/>
        </w:rPr>
        <w:t>2.申请艺术类专业免试入学的，须参加由招生院校组织的专业加试；申请体育类专业免试入学的，</w:t>
      </w:r>
      <w:r>
        <w:rPr>
          <w:rFonts w:hint="eastAsia" w:ascii="宋体" w:hAnsi="宋体" w:cs="宋体"/>
          <w:kern w:val="0"/>
          <w:sz w:val="24"/>
        </w:rPr>
        <w:t>须</w:t>
      </w:r>
      <w:r>
        <w:rPr>
          <w:rFonts w:hint="eastAsia" w:ascii="宋体" w:hAnsi="宋体" w:cs="仿宋_GB2312"/>
          <w:kern w:val="0"/>
          <w:sz w:val="24"/>
        </w:rPr>
        <w:t>参加由招生院校组织的专业加试；</w:t>
      </w:r>
      <w:r>
        <w:rPr>
          <w:rFonts w:hint="eastAsia" w:ascii="宋体" w:hAnsi="宋体" w:cs="宋体"/>
          <w:kern w:val="0"/>
          <w:sz w:val="24"/>
        </w:rPr>
        <w:t>申请</w:t>
      </w:r>
      <w:r>
        <w:rPr>
          <w:rFonts w:hint="eastAsia" w:ascii="宋体" w:hAnsi="宋体" w:cs="仿宋_GB2312"/>
          <w:kern w:val="0"/>
          <w:sz w:val="24"/>
        </w:rPr>
        <w:t>烹饪、旅游管理类专业免试入学的，是否加试</w:t>
      </w:r>
      <w:r>
        <w:rPr>
          <w:rFonts w:hint="eastAsia" w:ascii="宋体" w:hAnsi="宋体" w:cs="宋体"/>
          <w:kern w:val="0"/>
          <w:sz w:val="24"/>
        </w:rPr>
        <w:t>由招生院校确定。</w:t>
      </w:r>
    </w:p>
    <w:p>
      <w:pPr>
        <w:widowControl/>
        <w:numPr>
          <w:ilvl w:val="0"/>
          <w:numId w:val="1"/>
        </w:numPr>
        <w:snapToGrid w:val="0"/>
        <w:spacing w:line="480" w:lineRule="exact"/>
        <w:ind w:firstLine="480" w:firstLineChars="200"/>
        <w:rPr>
          <w:rFonts w:ascii="宋体" w:hAnsi="宋体" w:cs="仿宋_GB2312"/>
          <w:kern w:val="0"/>
          <w:sz w:val="24"/>
        </w:rPr>
      </w:pPr>
      <w:r>
        <w:rPr>
          <w:rFonts w:hint="eastAsia" w:ascii="宋体" w:hAnsi="宋体" w:cs="仿宋_GB2312"/>
          <w:kern w:val="0"/>
          <w:sz w:val="24"/>
        </w:rPr>
        <w:t>申请医学类专业免试的，还应满足医学类专业相关报考条件。须上传相关证明材料（原件</w:t>
      </w:r>
      <w:r>
        <w:rPr>
          <w:rFonts w:hint="eastAsia" w:ascii="宋体" w:hAnsi="宋体" w:cs="仿宋_GB2312"/>
          <w:kern w:val="0"/>
          <w:sz w:val="24"/>
          <w:lang w:eastAsia="zh-Hans"/>
        </w:rPr>
        <w:t>电子照片或原件扫描件</w:t>
      </w:r>
      <w:r>
        <w:rPr>
          <w:rFonts w:hint="eastAsia" w:ascii="宋体" w:hAnsi="宋体" w:cs="仿宋_GB2312"/>
          <w:kern w:val="0"/>
          <w:sz w:val="24"/>
        </w:rPr>
        <w:t>）办理资格</w:t>
      </w:r>
      <w:r>
        <w:rPr>
          <w:rFonts w:hint="eastAsia" w:ascii="宋体" w:hAnsi="宋体" w:cs="宋体"/>
          <w:kern w:val="0"/>
          <w:sz w:val="24"/>
        </w:rPr>
        <w:t>审核</w:t>
      </w:r>
      <w:r>
        <w:rPr>
          <w:rFonts w:hint="eastAsia" w:ascii="宋体" w:hAnsi="宋体" w:cs="仿宋_GB2312"/>
          <w:kern w:val="0"/>
          <w:sz w:val="24"/>
        </w:rPr>
        <w:t>。</w:t>
      </w:r>
    </w:p>
    <w:p>
      <w:pPr>
        <w:widowControl/>
        <w:snapToGrid w:val="0"/>
        <w:spacing w:line="480" w:lineRule="exact"/>
        <w:ind w:firstLine="480" w:firstLineChars="200"/>
        <w:rPr>
          <w:rFonts w:ascii="黑体" w:hAnsi="黑体" w:eastAsia="黑体" w:cs="仿宋_GB2312"/>
          <w:kern w:val="0"/>
          <w:sz w:val="24"/>
        </w:rPr>
      </w:pPr>
      <w:r>
        <w:rPr>
          <w:rFonts w:hint="eastAsia" w:ascii="黑体" w:hAnsi="黑体" w:eastAsia="黑体" w:cs="仿宋_GB2312"/>
          <w:kern w:val="0"/>
          <w:sz w:val="24"/>
        </w:rPr>
        <w:t>二、申报招生考试成绩互认</w:t>
      </w:r>
    </w:p>
    <w:p>
      <w:pPr>
        <w:tabs>
          <w:tab w:val="left" w:pos="0"/>
        </w:tabs>
        <w:snapToGrid w:val="0"/>
        <w:spacing w:line="480" w:lineRule="exact"/>
        <w:ind w:firstLine="480" w:firstLineChars="200"/>
        <w:rPr>
          <w:rFonts w:ascii="宋体" w:hAnsi="宋体"/>
          <w:color w:val="0070C0"/>
          <w:kern w:val="0"/>
          <w:sz w:val="32"/>
        </w:rPr>
      </w:pPr>
      <w:r>
        <w:rPr>
          <w:rFonts w:hint="eastAsia" w:ascii="宋体" w:hAnsi="宋体" w:cs="仿宋_GB2312"/>
          <w:color w:val="000000"/>
          <w:kern w:val="0"/>
          <w:sz w:val="24"/>
        </w:rPr>
        <w:t>1.凡2021年普通高考成绩在</w:t>
      </w:r>
      <w:r>
        <w:rPr>
          <w:rFonts w:hint="eastAsia" w:ascii="宋体" w:hAnsi="宋体" w:cs="仿宋_GB2312"/>
          <w:color w:val="000000"/>
          <w:kern w:val="0"/>
          <w:sz w:val="24"/>
          <w:lang w:eastAsia="zh-Hans"/>
        </w:rPr>
        <w:t>省本科</w:t>
      </w:r>
      <w:r>
        <w:rPr>
          <w:rFonts w:hint="eastAsia" w:ascii="宋体" w:hAnsi="宋体" w:cs="宋体"/>
          <w:color w:val="000000"/>
          <w:kern w:val="0"/>
          <w:sz w:val="24"/>
        </w:rPr>
        <w:t>实际录取最低分数以上（含最低录取分数）</w:t>
      </w:r>
      <w:r>
        <w:rPr>
          <w:rFonts w:hint="eastAsia" w:ascii="宋体" w:hAnsi="宋体" w:cs="仿宋_GB2312"/>
          <w:color w:val="000000"/>
          <w:kern w:val="0"/>
          <w:sz w:val="24"/>
        </w:rPr>
        <w:t>且未被普通高校录取的考生，可</w:t>
      </w:r>
      <w:r>
        <w:rPr>
          <w:rFonts w:hint="eastAsia" w:ascii="宋体" w:hAnsi="宋体" w:cs="仿宋_GB2312"/>
          <w:color w:val="000000"/>
          <w:kern w:val="0"/>
          <w:sz w:val="24"/>
          <w:lang w:eastAsia="zh-Hans"/>
        </w:rPr>
        <w:t>报名参加</w:t>
      </w:r>
      <w:r>
        <w:rPr>
          <w:rFonts w:hint="eastAsia" w:ascii="宋体" w:hAnsi="宋体" w:cs="仿宋_GB2312"/>
          <w:color w:val="000000"/>
          <w:kern w:val="0"/>
          <w:sz w:val="24"/>
        </w:rPr>
        <w:t>成人高校高起本或高起专</w:t>
      </w:r>
      <w:r>
        <w:rPr>
          <w:rFonts w:hint="eastAsia" w:ascii="宋体" w:hAnsi="宋体" w:cs="仿宋_GB2312"/>
          <w:color w:val="000000"/>
          <w:kern w:val="0"/>
          <w:sz w:val="24"/>
          <w:lang w:eastAsia="zh-Hans"/>
        </w:rPr>
        <w:t>录取</w:t>
      </w:r>
      <w:r>
        <w:rPr>
          <w:rFonts w:hint="eastAsia" w:ascii="宋体" w:hAnsi="宋体" w:cs="仿宋_GB2312"/>
          <w:color w:val="000000"/>
          <w:kern w:val="0"/>
          <w:sz w:val="24"/>
        </w:rPr>
        <w:t>。</w:t>
      </w:r>
    </w:p>
    <w:p>
      <w:pPr>
        <w:tabs>
          <w:tab w:val="left" w:pos="0"/>
        </w:tabs>
        <w:snapToGrid w:val="0"/>
        <w:spacing w:line="480" w:lineRule="exact"/>
        <w:ind w:firstLine="480" w:firstLineChars="200"/>
        <w:rPr>
          <w:rFonts w:ascii="宋体" w:hAnsi="宋体" w:cs="仿宋_GB2312"/>
          <w:color w:val="000000"/>
          <w:kern w:val="0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</w:rPr>
        <w:t>2.凡符合2021年普通高考专科</w:t>
      </w:r>
      <w:r>
        <w:rPr>
          <w:rFonts w:hint="eastAsia" w:ascii="宋体" w:hAnsi="宋体" w:cs="仿宋_GB2312"/>
          <w:color w:val="000000"/>
          <w:kern w:val="0"/>
          <w:sz w:val="24"/>
          <w:lang w:eastAsia="zh-Hans"/>
        </w:rPr>
        <w:t>补录</w:t>
      </w:r>
      <w:r>
        <w:rPr>
          <w:rFonts w:hint="eastAsia" w:ascii="宋体" w:hAnsi="宋体" w:cs="仿宋_GB2312"/>
          <w:color w:val="000000"/>
          <w:kern w:val="0"/>
          <w:sz w:val="24"/>
        </w:rPr>
        <w:t>入学条件的考生，未被普通高校录取的，可</w:t>
      </w:r>
      <w:r>
        <w:rPr>
          <w:rFonts w:hint="eastAsia" w:ascii="宋体" w:hAnsi="宋体" w:cs="仿宋_GB2312"/>
          <w:color w:val="000000"/>
          <w:kern w:val="0"/>
          <w:sz w:val="24"/>
          <w:lang w:eastAsia="zh-Hans"/>
        </w:rPr>
        <w:t>报名参加</w:t>
      </w:r>
      <w:r>
        <w:rPr>
          <w:rFonts w:hint="eastAsia" w:ascii="宋体" w:hAnsi="宋体" w:cs="仿宋_GB2312"/>
          <w:color w:val="000000"/>
          <w:kern w:val="0"/>
          <w:sz w:val="24"/>
        </w:rPr>
        <w:t>成人高校高起专</w:t>
      </w:r>
      <w:r>
        <w:rPr>
          <w:rFonts w:hint="eastAsia" w:ascii="宋体" w:hAnsi="宋体" w:cs="仿宋_GB2312"/>
          <w:color w:val="000000"/>
          <w:kern w:val="0"/>
          <w:sz w:val="24"/>
          <w:lang w:eastAsia="zh-Hans"/>
        </w:rPr>
        <w:t>录取</w:t>
      </w:r>
      <w:r>
        <w:rPr>
          <w:rFonts w:hint="eastAsia" w:ascii="宋体" w:hAnsi="宋体" w:cs="仿宋_GB2312"/>
          <w:color w:val="000000"/>
          <w:kern w:val="0"/>
          <w:sz w:val="24"/>
        </w:rPr>
        <w:t>。</w:t>
      </w:r>
    </w:p>
    <w:p>
      <w:pPr>
        <w:tabs>
          <w:tab w:val="left" w:pos="0"/>
        </w:tabs>
        <w:snapToGrid w:val="0"/>
        <w:spacing w:line="480" w:lineRule="exact"/>
        <w:ind w:firstLine="480" w:firstLineChars="200"/>
        <w:rPr>
          <w:rFonts w:ascii="宋体" w:hAnsi="宋体" w:cs="仿宋_GB2312"/>
          <w:color w:val="000000"/>
          <w:kern w:val="0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</w:rPr>
        <w:t>3.凡参加2021年普通高校对口单招,考试成绩在省</w:t>
      </w:r>
      <w:r>
        <w:rPr>
          <w:rFonts w:hint="eastAsia" w:ascii="宋体" w:hAnsi="宋体" w:cs="宋体"/>
          <w:color w:val="000000"/>
          <w:kern w:val="0"/>
          <w:sz w:val="24"/>
        </w:rPr>
        <w:t>实际录取最低分数以上（含最低录取分数）</w:t>
      </w:r>
      <w:r>
        <w:rPr>
          <w:rFonts w:hint="eastAsia" w:ascii="宋体" w:hAnsi="宋体" w:cs="仿宋_GB2312"/>
          <w:color w:val="000000"/>
          <w:kern w:val="0"/>
          <w:sz w:val="24"/>
        </w:rPr>
        <w:t>且未被录取的考生，可</w:t>
      </w:r>
      <w:r>
        <w:rPr>
          <w:rFonts w:hint="eastAsia" w:ascii="宋体" w:hAnsi="宋体" w:cs="仿宋_GB2312"/>
          <w:color w:val="000000"/>
          <w:kern w:val="0"/>
          <w:sz w:val="24"/>
          <w:lang w:eastAsia="zh-Hans"/>
        </w:rPr>
        <w:t>报名参加</w:t>
      </w:r>
      <w:r>
        <w:rPr>
          <w:rFonts w:hint="eastAsia" w:ascii="宋体" w:hAnsi="宋体" w:cs="仿宋_GB2312"/>
          <w:color w:val="000000"/>
          <w:kern w:val="0"/>
          <w:sz w:val="24"/>
        </w:rPr>
        <w:t>成人高校高起本或高起专</w:t>
      </w:r>
      <w:r>
        <w:rPr>
          <w:rFonts w:hint="eastAsia" w:ascii="宋体" w:hAnsi="宋体" w:cs="仿宋_GB2312"/>
          <w:color w:val="000000"/>
          <w:kern w:val="0"/>
          <w:sz w:val="24"/>
          <w:lang w:eastAsia="zh-Hans"/>
        </w:rPr>
        <w:t>录取</w:t>
      </w:r>
      <w:r>
        <w:rPr>
          <w:rFonts w:hint="eastAsia" w:ascii="宋体" w:hAnsi="宋体" w:cs="仿宋_GB2312"/>
          <w:color w:val="000000"/>
          <w:kern w:val="0"/>
          <w:sz w:val="24"/>
        </w:rPr>
        <w:t>。</w:t>
      </w:r>
    </w:p>
    <w:p>
      <w:pPr>
        <w:tabs>
          <w:tab w:val="left" w:pos="0"/>
        </w:tabs>
        <w:snapToGrid w:val="0"/>
        <w:spacing w:line="480" w:lineRule="exact"/>
        <w:ind w:firstLine="480" w:firstLineChars="200"/>
        <w:rPr>
          <w:rFonts w:ascii="宋体" w:hAnsi="宋体" w:cs="仿宋_GB2312"/>
          <w:color w:val="000000"/>
          <w:kern w:val="0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</w:rPr>
        <w:t>4.凡符合2021年普通高校对口单招专科</w:t>
      </w:r>
      <w:r>
        <w:rPr>
          <w:rFonts w:hint="eastAsia" w:ascii="宋体" w:hAnsi="宋体" w:cs="仿宋_GB2312"/>
          <w:color w:val="000000"/>
          <w:kern w:val="0"/>
          <w:sz w:val="24"/>
          <w:lang w:eastAsia="zh-Hans"/>
        </w:rPr>
        <w:t>第二批次录取</w:t>
      </w:r>
      <w:r>
        <w:rPr>
          <w:rFonts w:hint="eastAsia" w:ascii="宋体" w:hAnsi="宋体" w:cs="仿宋_GB2312"/>
          <w:color w:val="000000"/>
          <w:kern w:val="0"/>
          <w:sz w:val="24"/>
        </w:rPr>
        <w:t>条件的考生，未被普通高校录取的，可</w:t>
      </w:r>
      <w:r>
        <w:rPr>
          <w:rFonts w:hint="eastAsia" w:ascii="宋体" w:hAnsi="宋体" w:cs="仿宋_GB2312"/>
          <w:color w:val="000000"/>
          <w:kern w:val="0"/>
          <w:sz w:val="24"/>
          <w:lang w:eastAsia="zh-Hans"/>
        </w:rPr>
        <w:t>报名参加</w:t>
      </w:r>
      <w:r>
        <w:rPr>
          <w:rFonts w:hint="eastAsia" w:ascii="宋体" w:hAnsi="宋体" w:cs="仿宋_GB2312"/>
          <w:color w:val="000000"/>
          <w:kern w:val="0"/>
          <w:sz w:val="24"/>
        </w:rPr>
        <w:t>成人高校高起专</w:t>
      </w:r>
      <w:r>
        <w:rPr>
          <w:rFonts w:hint="eastAsia" w:ascii="宋体" w:hAnsi="宋体" w:cs="仿宋_GB2312"/>
          <w:color w:val="000000"/>
          <w:kern w:val="0"/>
          <w:sz w:val="24"/>
          <w:lang w:eastAsia="zh-Hans"/>
        </w:rPr>
        <w:t>录取</w:t>
      </w:r>
      <w:r>
        <w:rPr>
          <w:rFonts w:hint="eastAsia" w:ascii="宋体" w:hAnsi="宋体" w:cs="仿宋_GB2312"/>
          <w:color w:val="000000"/>
          <w:kern w:val="0"/>
          <w:sz w:val="24"/>
        </w:rPr>
        <w:t>。</w:t>
      </w:r>
    </w:p>
    <w:p>
      <w:pPr>
        <w:spacing w:line="480" w:lineRule="exact"/>
        <w:ind w:firstLine="480" w:firstLineChars="200"/>
        <w:rPr>
          <w:rFonts w:ascii="宋体" w:hAnsi="宋体" w:cs="仿宋_GB2312"/>
          <w:color w:val="000000"/>
          <w:kern w:val="0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</w:rPr>
        <w:t>5.凡2021年参加省教育考试院统一组织的“专转本”选拔考试，成绩在省</w:t>
      </w:r>
      <w:r>
        <w:rPr>
          <w:rFonts w:hint="eastAsia" w:ascii="宋体" w:hAnsi="宋体" w:cs="宋体"/>
          <w:color w:val="000000"/>
          <w:kern w:val="0"/>
          <w:sz w:val="24"/>
        </w:rPr>
        <w:t>实际录取最低分数以上（含最低录取分数）</w:t>
      </w:r>
      <w:r>
        <w:rPr>
          <w:rFonts w:hint="eastAsia" w:ascii="宋体" w:hAnsi="宋体" w:cs="仿宋_GB2312"/>
          <w:color w:val="000000"/>
          <w:kern w:val="0"/>
          <w:sz w:val="24"/>
        </w:rPr>
        <w:t>且未被录取的考生，可</w:t>
      </w:r>
      <w:r>
        <w:rPr>
          <w:rFonts w:hint="eastAsia" w:ascii="宋体" w:hAnsi="宋体" w:cs="仿宋_GB2312"/>
          <w:color w:val="000000"/>
          <w:kern w:val="0"/>
          <w:sz w:val="24"/>
          <w:lang w:eastAsia="zh-Hans"/>
        </w:rPr>
        <w:t>报名参加</w:t>
      </w:r>
      <w:r>
        <w:rPr>
          <w:rFonts w:hint="eastAsia" w:ascii="宋体" w:hAnsi="宋体" w:cs="仿宋_GB2312"/>
          <w:color w:val="000000"/>
          <w:kern w:val="0"/>
          <w:sz w:val="24"/>
        </w:rPr>
        <w:t>成人高校专升本</w:t>
      </w:r>
      <w:r>
        <w:rPr>
          <w:rFonts w:hint="eastAsia" w:ascii="宋体" w:hAnsi="宋体" w:cs="仿宋_GB2312"/>
          <w:color w:val="000000"/>
          <w:kern w:val="0"/>
          <w:sz w:val="24"/>
          <w:lang w:eastAsia="zh-Hans"/>
        </w:rPr>
        <w:t>录取</w:t>
      </w:r>
      <w:r>
        <w:rPr>
          <w:rFonts w:hint="eastAsia" w:ascii="宋体" w:hAnsi="宋体" w:cs="仿宋_GB2312"/>
          <w:color w:val="000000"/>
          <w:kern w:val="0"/>
          <w:sz w:val="24"/>
        </w:rPr>
        <w:t>。</w:t>
      </w:r>
    </w:p>
    <w:p>
      <w:pPr>
        <w:spacing w:line="480" w:lineRule="exact"/>
        <w:ind w:firstLine="480" w:firstLineChars="200"/>
        <w:rPr>
          <w:rFonts w:ascii="宋体" w:hAnsi="宋体" w:cs="仿宋_GB2312"/>
          <w:color w:val="000000"/>
          <w:kern w:val="0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</w:rPr>
        <w:t>网报时可按</w:t>
      </w:r>
      <w:r>
        <w:rPr>
          <w:rFonts w:hint="eastAsia" w:ascii="宋体" w:hAnsi="宋体" w:cs="宋体"/>
          <w:color w:val="000000"/>
          <w:kern w:val="0"/>
          <w:sz w:val="24"/>
        </w:rPr>
        <w:t>界面提示进入</w:t>
      </w:r>
      <w:r>
        <w:rPr>
          <w:rFonts w:hint="eastAsia" w:ascii="宋体" w:hAnsi="宋体" w:cs="仿宋_GB2312"/>
          <w:color w:val="000000"/>
          <w:kern w:val="0"/>
          <w:sz w:val="24"/>
        </w:rPr>
        <w:t>申报程序，由报名系统自动审核。</w:t>
      </w:r>
    </w:p>
    <w:p>
      <w:pPr>
        <w:spacing w:line="480" w:lineRule="exact"/>
        <w:ind w:firstLine="480" w:firstLineChars="200"/>
        <w:rPr>
          <w:rFonts w:ascii="黑体" w:hAnsi="黑体" w:eastAsia="黑体" w:cs="仿宋_GB2312"/>
          <w:color w:val="000000"/>
          <w:kern w:val="0"/>
          <w:sz w:val="24"/>
        </w:rPr>
      </w:pPr>
      <w:r>
        <w:rPr>
          <w:rFonts w:hint="eastAsia" w:ascii="黑体" w:hAnsi="黑体" w:eastAsia="黑体" w:cs="仿宋_GB2312"/>
          <w:color w:val="000000"/>
          <w:kern w:val="0"/>
          <w:sz w:val="24"/>
        </w:rPr>
        <w:t>三、申请退役士兵免试入学</w:t>
      </w:r>
    </w:p>
    <w:p>
      <w:pPr>
        <w:spacing w:line="480" w:lineRule="exact"/>
        <w:ind w:firstLine="480" w:firstLineChars="200"/>
        <w:rPr>
          <w:rFonts w:ascii="宋体" w:hAnsi="宋体" w:cs="仿宋_GB2312"/>
          <w:color w:val="000000"/>
          <w:kern w:val="0"/>
          <w:sz w:val="24"/>
        </w:rPr>
      </w:pPr>
      <w:r>
        <w:rPr>
          <w:rFonts w:hint="eastAsia" w:ascii="宋体" w:hAnsi="宋体" w:cs="仿宋_GB2312"/>
          <w:snapToGrid w:val="0"/>
          <w:kern w:val="0"/>
          <w:sz w:val="24"/>
        </w:rPr>
        <w:t>1.</w:t>
      </w:r>
      <w:r>
        <w:rPr>
          <w:rFonts w:hint="eastAsia" w:ascii="宋体" w:hAnsi="宋体" w:cs="宋体"/>
          <w:snapToGrid w:val="0"/>
          <w:kern w:val="0"/>
          <w:sz w:val="24"/>
        </w:rPr>
        <w:t>网上</w:t>
      </w:r>
      <w:r>
        <w:rPr>
          <w:rFonts w:hint="eastAsia" w:ascii="宋体" w:hAnsi="宋体" w:cs="仿宋_GB2312"/>
          <w:snapToGrid w:val="0"/>
          <w:kern w:val="0"/>
          <w:sz w:val="24"/>
        </w:rPr>
        <w:t>报名</w:t>
      </w:r>
      <w:r>
        <w:rPr>
          <w:rFonts w:hint="eastAsia" w:ascii="宋体" w:hAnsi="宋体" w:cs="仿宋_GB2312"/>
          <w:snapToGrid w:val="0"/>
          <w:kern w:val="0"/>
          <w:sz w:val="24"/>
          <w:lang w:eastAsia="zh-Hans"/>
        </w:rPr>
        <w:t>时</w:t>
      </w:r>
      <w:r>
        <w:rPr>
          <w:rFonts w:hint="eastAsia" w:ascii="宋体" w:hAnsi="宋体" w:cs="宋体"/>
          <w:snapToGrid w:val="0"/>
          <w:kern w:val="0"/>
          <w:sz w:val="24"/>
        </w:rPr>
        <w:t>（</w:t>
      </w:r>
      <w:r>
        <w:rPr>
          <w:rFonts w:hint="eastAsia" w:ascii="宋体" w:hAnsi="宋体" w:cs="仿宋_GB2312"/>
          <w:snapToGrid w:val="0"/>
          <w:kern w:val="0"/>
          <w:sz w:val="24"/>
        </w:rPr>
        <w:t>11月1－4日</w:t>
      </w:r>
      <w:r>
        <w:rPr>
          <w:rFonts w:hint="eastAsia" w:ascii="宋体" w:hAnsi="宋体" w:cs="宋体"/>
          <w:snapToGrid w:val="0"/>
          <w:kern w:val="0"/>
          <w:sz w:val="24"/>
        </w:rPr>
        <w:t>）须</w:t>
      </w:r>
      <w:r>
        <w:rPr>
          <w:rFonts w:hint="eastAsia" w:ascii="宋体" w:hAnsi="宋体" w:cs="宋体"/>
          <w:snapToGrid w:val="0"/>
          <w:kern w:val="0"/>
          <w:sz w:val="24"/>
          <w:lang w:eastAsia="zh-Hans"/>
        </w:rPr>
        <w:t>选择</w:t>
      </w:r>
      <w:r>
        <w:rPr>
          <w:rFonts w:hint="eastAsia" w:ascii="宋体" w:hAnsi="宋体" w:cs="仿宋_GB2312"/>
          <w:snapToGrid w:val="0"/>
          <w:kern w:val="0"/>
          <w:sz w:val="24"/>
        </w:rPr>
        <w:t>安置地</w:t>
      </w:r>
      <w:r>
        <w:rPr>
          <w:rFonts w:hint="eastAsia" w:ascii="宋体" w:hAnsi="宋体" w:cs="宋体"/>
          <w:snapToGrid w:val="0"/>
          <w:kern w:val="0"/>
          <w:sz w:val="24"/>
        </w:rPr>
        <w:t>或工作地</w:t>
      </w:r>
      <w:r>
        <w:rPr>
          <w:rFonts w:hint="eastAsia" w:ascii="宋体" w:hAnsi="宋体" w:cs="仿宋_GB2312"/>
          <w:snapToGrid w:val="0"/>
          <w:kern w:val="0"/>
          <w:sz w:val="24"/>
        </w:rPr>
        <w:t>所在市招考机构指定报名点</w:t>
      </w:r>
      <w:r>
        <w:rPr>
          <w:rFonts w:hint="eastAsia" w:ascii="宋体" w:hAnsi="宋体" w:cs="仿宋_GB2312"/>
          <w:snapToGrid w:val="0"/>
          <w:kern w:val="0"/>
          <w:sz w:val="24"/>
          <w:lang w:eastAsia="zh-Hans"/>
        </w:rPr>
        <w:t>填写报名信息，按要求上传相关证明材料进行资格</w:t>
      </w:r>
      <w:r>
        <w:rPr>
          <w:rFonts w:hint="eastAsia" w:ascii="宋体" w:hAnsi="宋体"/>
          <w:snapToGrid w:val="0"/>
          <w:color w:val="000000"/>
          <w:kern w:val="0"/>
          <w:sz w:val="24"/>
          <w:szCs w:val="24"/>
          <w:lang w:eastAsia="zh-Hans"/>
        </w:rPr>
        <w:t>审核</w:t>
      </w:r>
      <w:r>
        <w:rPr>
          <w:rFonts w:hint="eastAsia" w:ascii="宋体" w:hAnsi="宋体" w:cs="宋体"/>
          <w:snapToGrid w:val="0"/>
          <w:kern w:val="0"/>
          <w:sz w:val="24"/>
        </w:rPr>
        <w:t>，并网上缴费</w:t>
      </w:r>
      <w:r>
        <w:rPr>
          <w:rFonts w:hint="eastAsia" w:ascii="宋体" w:hAnsi="宋体" w:cs="仿宋_GB2312"/>
          <w:snapToGrid w:val="0"/>
          <w:kern w:val="0"/>
          <w:sz w:val="24"/>
        </w:rPr>
        <w:t>。否则报名无效</w:t>
      </w:r>
      <w:r>
        <w:rPr>
          <w:rFonts w:hint="eastAsia" w:ascii="宋体" w:hAnsi="宋体" w:cs="宋体"/>
          <w:snapToGrid w:val="0"/>
          <w:kern w:val="0"/>
          <w:sz w:val="24"/>
        </w:rPr>
        <w:t>。</w:t>
      </w:r>
      <w:r>
        <w:rPr>
          <w:rFonts w:hint="eastAsia" w:ascii="宋体" w:hAnsi="宋体" w:cs="仿宋_GB2312"/>
          <w:snapToGrid w:val="0"/>
          <w:kern w:val="0"/>
          <w:sz w:val="24"/>
        </w:rPr>
        <w:t>2.</w:t>
      </w:r>
      <w:r>
        <w:rPr>
          <w:rFonts w:hint="eastAsia" w:ascii="宋体" w:hAnsi="宋体"/>
          <w:bCs/>
          <w:sz w:val="24"/>
        </w:rPr>
        <w:t>申报学校详见《退役士兵申报免试入学须知》。</w:t>
      </w:r>
    </w:p>
    <w:p>
      <w:pPr>
        <w:spacing w:line="480" w:lineRule="exact"/>
        <w:ind w:firstLine="480" w:firstLineChars="200"/>
        <w:rPr>
          <w:rFonts w:ascii="黑体" w:hAnsi="黑体" w:eastAsia="黑体" w:cs="仿宋_GB2312"/>
          <w:color w:val="000000"/>
          <w:kern w:val="0"/>
          <w:sz w:val="24"/>
        </w:rPr>
      </w:pPr>
      <w:r>
        <w:rPr>
          <w:rFonts w:hint="eastAsia" w:ascii="黑体" w:hAnsi="黑体" w:eastAsia="黑体" w:cs="仿宋_GB2312"/>
          <w:color w:val="000000"/>
          <w:kern w:val="0"/>
          <w:sz w:val="24"/>
        </w:rPr>
        <w:t>四、需要主管部门审核方可申请享受的照顾政策</w:t>
      </w:r>
    </w:p>
    <w:p>
      <w:pPr>
        <w:widowControl/>
        <w:snapToGrid w:val="0"/>
        <w:spacing w:line="480" w:lineRule="exact"/>
        <w:ind w:firstLine="480" w:firstLineChars="200"/>
        <w:rPr>
          <w:rFonts w:ascii="宋体" w:hAnsi="宋体" w:cs="仿宋_GB2312"/>
          <w:color w:val="000000"/>
          <w:kern w:val="0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</w:rPr>
        <w:t>拟申请如下项目的考生，须填写《2021年江苏省成人高校招生免试照顾录取申请表》或《2021年江苏省成人高校招生照顾加分录取申请表》（申请样表可在省教育考试院门户网站下载）并经主管部门签署审核意见。网上报名时，须上传签署审核意见的申请表和相关证明材料</w:t>
      </w:r>
      <w:r>
        <w:rPr>
          <w:rFonts w:hint="eastAsia" w:ascii="宋体" w:hAnsi="宋体" w:cs="仿宋_GB2312"/>
          <w:kern w:val="0"/>
          <w:sz w:val="24"/>
        </w:rPr>
        <w:t>（原件</w:t>
      </w:r>
      <w:r>
        <w:rPr>
          <w:rFonts w:hint="eastAsia" w:ascii="宋体" w:hAnsi="宋体" w:cs="仿宋_GB2312"/>
          <w:kern w:val="0"/>
          <w:sz w:val="24"/>
          <w:lang w:eastAsia="zh-Hans"/>
        </w:rPr>
        <w:t>电子照片或原件扫描件</w:t>
      </w:r>
      <w:r>
        <w:rPr>
          <w:rFonts w:hint="eastAsia" w:ascii="宋体" w:hAnsi="宋体" w:cs="仿宋_GB2312"/>
          <w:kern w:val="0"/>
          <w:sz w:val="24"/>
        </w:rPr>
        <w:t>）</w:t>
      </w:r>
      <w:r>
        <w:rPr>
          <w:rFonts w:hint="eastAsia" w:ascii="宋体" w:hAnsi="宋体" w:cs="仿宋_GB2312"/>
          <w:color w:val="000000"/>
          <w:kern w:val="0"/>
          <w:sz w:val="24"/>
        </w:rPr>
        <w:t>办理资格审核。具体项目和要求如下。</w:t>
      </w:r>
    </w:p>
    <w:p>
      <w:pPr>
        <w:widowControl/>
        <w:snapToGrid w:val="0"/>
        <w:spacing w:line="480" w:lineRule="exact"/>
        <w:ind w:firstLine="480" w:firstLineChars="200"/>
        <w:rPr>
          <w:rFonts w:ascii="宋体" w:hAnsi="宋体" w:cs="仿宋_GB2312"/>
          <w:color w:val="000000"/>
          <w:kern w:val="0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</w:rPr>
        <w:t>1.运动健将和武术项目武英级运动员称号获得者，一级运动员获得者，须经省体育局审核并出具运动成绩证明；</w:t>
      </w:r>
    </w:p>
    <w:p>
      <w:pPr>
        <w:widowControl/>
        <w:snapToGrid w:val="0"/>
        <w:spacing w:line="480" w:lineRule="exact"/>
        <w:ind w:firstLine="480" w:firstLineChars="200"/>
        <w:rPr>
          <w:rFonts w:ascii="宋体" w:hAnsi="宋体" w:cs="仿宋_GB2312"/>
          <w:color w:val="000000"/>
          <w:kern w:val="0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</w:rPr>
        <w:t>2.烈士子女、烈士配偶，须经市级民政局审核；</w:t>
      </w:r>
    </w:p>
    <w:p>
      <w:pPr>
        <w:widowControl/>
        <w:snapToGrid w:val="0"/>
        <w:spacing w:line="480" w:lineRule="exact"/>
        <w:ind w:firstLine="480" w:firstLineChars="200"/>
        <w:rPr>
          <w:rFonts w:ascii="宋体" w:hAnsi="宋体" w:cs="仿宋_GB2312"/>
          <w:color w:val="000000"/>
          <w:kern w:val="0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</w:rPr>
        <w:t>3.归侨、归侨子女、华侨子女，须经市级“侨务办公室”审核；</w:t>
      </w:r>
    </w:p>
    <w:p>
      <w:pPr>
        <w:widowControl/>
        <w:snapToGrid w:val="0"/>
        <w:spacing w:line="480" w:lineRule="exact"/>
        <w:ind w:firstLine="480" w:firstLineChars="200"/>
        <w:rPr>
          <w:rFonts w:ascii="宋体" w:hAnsi="宋体" w:cs="仿宋_GB2312"/>
          <w:color w:val="000000"/>
          <w:kern w:val="0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</w:rPr>
        <w:t>4.台湾省籍，须经市级“台湾事务办公室”审核。</w:t>
      </w:r>
    </w:p>
    <w:p>
      <w:pPr>
        <w:spacing w:line="480" w:lineRule="exact"/>
        <w:ind w:firstLine="480" w:firstLineChars="200"/>
        <w:rPr>
          <w:rFonts w:ascii="黑体" w:hAnsi="黑体" w:eastAsia="黑体" w:cs="仿宋_GB2312"/>
          <w:color w:val="000000"/>
          <w:kern w:val="0"/>
          <w:sz w:val="24"/>
        </w:rPr>
      </w:pPr>
      <w:r>
        <w:rPr>
          <w:rFonts w:hint="eastAsia" w:ascii="黑体" w:hAnsi="黑体" w:eastAsia="黑体" w:cs="仿宋_GB2312"/>
          <w:color w:val="000000"/>
          <w:kern w:val="0"/>
          <w:sz w:val="24"/>
        </w:rPr>
        <w:t>五、其他需提供证明材料方可申请享受的照顾政策</w:t>
      </w:r>
    </w:p>
    <w:p>
      <w:pPr>
        <w:widowControl/>
        <w:snapToGrid w:val="0"/>
        <w:spacing w:line="480" w:lineRule="exact"/>
        <w:ind w:firstLine="480" w:firstLineChars="200"/>
        <w:rPr>
          <w:rFonts w:ascii="宋体" w:hAnsi="宋体" w:cs="仿宋_GB2312"/>
          <w:kern w:val="0"/>
          <w:sz w:val="24"/>
        </w:rPr>
      </w:pPr>
      <w:r>
        <w:rPr>
          <w:rFonts w:hint="eastAsia" w:ascii="宋体" w:hAnsi="宋体" w:cs="仿宋_GB2312"/>
          <w:kern w:val="0"/>
          <w:sz w:val="24"/>
        </w:rPr>
        <w:t>申请享受下列照顾政策的考生，网上报名时，需上传相关证明材料（原件</w:t>
      </w:r>
      <w:r>
        <w:rPr>
          <w:rFonts w:hint="eastAsia" w:ascii="宋体" w:hAnsi="宋体" w:cs="仿宋_GB2312"/>
          <w:kern w:val="0"/>
          <w:sz w:val="24"/>
          <w:lang w:eastAsia="zh-Hans"/>
        </w:rPr>
        <w:t>电子照片或原件扫描件</w:t>
      </w:r>
      <w:r>
        <w:rPr>
          <w:rFonts w:hint="eastAsia" w:ascii="宋体" w:hAnsi="宋体" w:cs="仿宋_GB2312"/>
          <w:kern w:val="0"/>
          <w:sz w:val="24"/>
        </w:rPr>
        <w:t>）办理资格审核。</w:t>
      </w:r>
    </w:p>
    <w:p>
      <w:pPr>
        <w:widowControl/>
        <w:snapToGrid w:val="0"/>
        <w:spacing w:line="480" w:lineRule="exact"/>
        <w:ind w:firstLine="480" w:firstLineChars="200"/>
        <w:rPr>
          <w:rFonts w:ascii="宋体" w:hAnsi="宋体" w:cs="仿宋_GB2312"/>
          <w:color w:val="000000"/>
          <w:kern w:val="0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</w:rPr>
        <w:t>1.申请免试的“全国劳动模范”、“全国先进工作者”、“全国五一劳动奖章”获得者；国务院各部委、省级人民政府授予的劳动模范、先进生产（工作）者及科技进步（成果）奖获得者；省级工、青、妇等组织授予的“五一劳动奖章”、“新长征突击手”、“三八红旗手”获得者。须上传相应的获奖证书。</w:t>
      </w:r>
    </w:p>
    <w:p>
      <w:pPr>
        <w:spacing w:line="480" w:lineRule="exact"/>
        <w:ind w:firstLine="480" w:firstLineChars="200"/>
        <w:rPr>
          <w:rFonts w:ascii="宋体" w:hAnsi="宋体" w:cs="仿宋_GB2312"/>
          <w:color w:val="000000"/>
          <w:kern w:val="0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</w:rPr>
        <w:t>2.申请免试的奥运会、世界杯赛和世界锦标赛的奥运会项目前八名获得者、非奥运会项目前六名获得者；亚运会、亚洲杯赛和亚洲锦标赛的奥运会项目前六名获得者、非奥运会项目前三名获得者；全运会、全国锦标赛和全国冠军赛的奥运会项目前三名获得者、非奥运会项目冠军获得者（须上传国家体育总局监制并经省体育局审核的《优秀运动员申请免试进入成人高等学校学习推荐表》）。</w:t>
      </w:r>
    </w:p>
    <w:p>
      <w:pPr>
        <w:spacing w:line="480" w:lineRule="exact"/>
        <w:ind w:firstLine="480" w:firstLineChars="200"/>
        <w:rPr>
          <w:rFonts w:ascii="宋体" w:hAnsi="宋体" w:cs="仿宋_GB2312"/>
          <w:color w:val="000000"/>
          <w:kern w:val="0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</w:rPr>
        <w:t>3.申请免试的“选聘高校毕业生到村任职”人员须上传省组织部门颁发的“期满考核合格证书”；“三支一扶（支教、支农、支医和扶贫）”人员须上传省人事部门颁发的“期满考核合格证书”；“大学生志愿服务西部”“大学生志愿服务苏北”人员须上传省团委颁发的“期满考核合格证书”；“农村义务教育阶段学校教师特设岗位”人员须上传省教育行政部门颁发的“期满考核合格证书”。</w:t>
      </w:r>
    </w:p>
    <w:p>
      <w:pPr>
        <w:spacing w:line="480" w:lineRule="exact"/>
        <w:ind w:firstLine="480" w:firstLineChars="200"/>
        <w:rPr>
          <w:rFonts w:ascii="宋体" w:hAnsi="宋体" w:cs="仿宋_GB2312"/>
          <w:color w:val="000000"/>
          <w:kern w:val="0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</w:rPr>
        <w:t>4.申请免试的解放军、武警部队、公安干警荣立个人三等功以上（含三等功）者，须上传个人立功证明</w:t>
      </w:r>
      <w:r>
        <w:rPr>
          <w:rFonts w:hint="eastAsia" w:ascii="宋体" w:hAnsi="宋体" w:cs="宋体"/>
          <w:color w:val="000000"/>
          <w:kern w:val="0"/>
          <w:sz w:val="24"/>
        </w:rPr>
        <w:t>(县、团级及以上行政级别单位发放的证书或出具的证明)</w:t>
      </w:r>
      <w:r>
        <w:rPr>
          <w:rFonts w:hint="eastAsia" w:ascii="宋体" w:hAnsi="宋体" w:cs="仿宋_GB2312"/>
          <w:color w:val="000000"/>
          <w:kern w:val="0"/>
          <w:sz w:val="24"/>
        </w:rPr>
        <w:t>。</w:t>
      </w:r>
    </w:p>
    <w:p>
      <w:pPr>
        <w:spacing w:line="480" w:lineRule="exact"/>
        <w:ind w:firstLine="480" w:firstLineChars="200"/>
        <w:rPr>
          <w:rFonts w:ascii="宋体" w:hAnsi="宋体" w:cs="仿宋_GB2312"/>
          <w:color w:val="000000"/>
          <w:kern w:val="0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</w:rPr>
        <w:t>5.申请免试的省级及以上教育行政部门组织的职业院校技能大赛一、二、三等奖及优秀奖获得者；在普通高职（专科）、五年一贯制高职学校获省级及以上三好学生、优秀学生干部、优秀共青团员、优秀共青团干部等称号的毕业生;在中等职业教育学校获省级及以上三创优秀学生、三创优秀学生干部等称号的毕业生。须上传相应项目的获奖证书。</w:t>
      </w:r>
    </w:p>
    <w:p>
      <w:pPr>
        <w:spacing w:line="480" w:lineRule="exact"/>
        <w:ind w:firstLine="480" w:firstLineChars="200"/>
        <w:rPr>
          <w:rFonts w:ascii="宋体" w:hAnsi="宋体" w:cs="仿宋_GB2312"/>
          <w:color w:val="000000"/>
          <w:kern w:val="0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</w:rPr>
        <w:t>6.申请享受加分投档照顾政策的残疾人，须上传《革命军人残疾证》或由各市、县（市、区）残疾人联合会颁发的《残疾人证》。</w:t>
      </w:r>
    </w:p>
    <w:p>
      <w:pPr>
        <w:spacing w:line="480" w:lineRule="exact"/>
        <w:ind w:firstLine="480" w:firstLineChars="200"/>
        <w:rPr>
          <w:rFonts w:ascii="宋体" w:hAnsi="宋体" w:cs="仿宋_GB2312"/>
          <w:color w:val="000000"/>
          <w:kern w:val="0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</w:rPr>
        <w:t>7.申请享受加分投档照顾政策的地（市）级人民政府、各省（自治区、直辖市）厅、局系统及国家特大型企业授予的劳动模范、先进生产（工作）者及科技进步（成果）奖获得者。须上传获奖证书。</w:t>
      </w:r>
    </w:p>
    <w:p>
      <w:pPr>
        <w:spacing w:line="480" w:lineRule="exact"/>
        <w:ind w:firstLine="480" w:firstLineChars="200"/>
        <w:rPr>
          <w:rFonts w:ascii="宋体" w:hAnsi="宋体" w:cs="仿宋_GB2312"/>
          <w:color w:val="000000"/>
          <w:kern w:val="0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</w:rPr>
        <w:t>8.申请享受加分投档照顾政策的现役的解放军、武</w:t>
      </w:r>
      <w:r>
        <w:rPr>
          <w:rFonts w:hint="eastAsia" w:ascii="宋体" w:hAnsi="宋体" w:cs="仿宋_GB2312"/>
          <w:color w:val="000000"/>
          <w:kern w:val="0"/>
          <w:sz w:val="24"/>
          <w:lang w:eastAsia="zh-Hans"/>
        </w:rPr>
        <w:t>装警察</w:t>
      </w:r>
      <w:r>
        <w:rPr>
          <w:rFonts w:hint="eastAsia" w:ascii="宋体" w:hAnsi="宋体" w:cs="仿宋_GB2312"/>
          <w:color w:val="000000"/>
          <w:kern w:val="0"/>
          <w:sz w:val="24"/>
        </w:rPr>
        <w:t>、公安干警，须上传工作证件。</w:t>
      </w:r>
    </w:p>
    <w:p>
      <w:pPr>
        <w:spacing w:line="480" w:lineRule="exact"/>
        <w:ind w:firstLine="480" w:firstLineChars="200"/>
        <w:rPr>
          <w:rFonts w:ascii="宋体" w:hAnsi="宋体" w:cs="仿宋_GB2312"/>
          <w:color w:val="000000"/>
          <w:kern w:val="0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</w:rPr>
        <w:t>9.申请享受加分投档照顾政策的边疆、山区、牧区和少数民族聚居地区的少数民族考生、国防科技工业三线企业单位（位于地级以上人民政府所在地的除外）获得企业表彰的先进生产（工作）者。须上传居民身份证或表彰证书。</w:t>
      </w:r>
    </w:p>
    <w:p>
      <w:pPr>
        <w:spacing w:line="480" w:lineRule="exact"/>
        <w:ind w:firstLine="480" w:firstLineChars="200"/>
        <w:rPr>
          <w:rFonts w:ascii="黑体" w:hAnsi="黑体" w:eastAsia="黑体" w:cs="仿宋_GB2312"/>
          <w:color w:val="000000"/>
          <w:kern w:val="0"/>
          <w:sz w:val="24"/>
        </w:rPr>
      </w:pPr>
      <w:r>
        <w:rPr>
          <w:rFonts w:hint="eastAsia" w:ascii="黑体" w:hAnsi="黑体" w:eastAsia="黑体" w:cs="仿宋_GB2312"/>
          <w:color w:val="000000"/>
          <w:kern w:val="0"/>
          <w:sz w:val="24"/>
        </w:rPr>
        <w:t>六、申请享受25岁以上照顾政策</w:t>
      </w:r>
    </w:p>
    <w:p>
      <w:pPr>
        <w:spacing w:line="480" w:lineRule="exact"/>
        <w:ind w:firstLine="480" w:firstLineChars="200"/>
        <w:rPr>
          <w:rFonts w:ascii="宋体" w:hAnsi="宋体" w:cs="仿宋_GB2312"/>
          <w:color w:val="000000"/>
          <w:kern w:val="0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</w:rPr>
        <w:t>考生无需办理审核，由省教育考试院根据身份证判定是否享受本项照顾政策。</w:t>
      </w:r>
    </w:p>
    <w:p>
      <w:pPr>
        <w:spacing w:line="480" w:lineRule="exact"/>
        <w:ind w:firstLine="480" w:firstLineChars="200"/>
        <w:rPr>
          <w:rFonts w:ascii="宋体" w:hAnsi="宋体" w:cs="仿宋_GB2312"/>
          <w:color w:val="000000"/>
          <w:kern w:val="0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</w:rPr>
        <w:t>所有申请享受以上照顾录取政策的考生，须经省教育考试院审核通过，并经省教育考试院公示无异议后方可生效。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书宋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宋体-18030">
    <w:altName w:val="微软雅黑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62F62"/>
    <w:multiLevelType w:val="singleLevel"/>
    <w:tmpl w:val="55A62F62"/>
    <w:lvl w:ilvl="0" w:tentative="0">
      <w:start w:val="3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2D7"/>
    <w:rsid w:val="001B6559"/>
    <w:rsid w:val="004757DB"/>
    <w:rsid w:val="007412F8"/>
    <w:rsid w:val="00B814C9"/>
    <w:rsid w:val="00C152D7"/>
    <w:rsid w:val="00D2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纯文本 字符"/>
    <w:basedOn w:val="6"/>
    <w:link w:val="2"/>
    <w:uiPriority w:val="0"/>
    <w:rPr>
      <w:rFonts w:ascii="宋体" w:hAnsi="Courier New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9</Pages>
  <Words>743</Words>
  <Characters>4238</Characters>
  <Lines>35</Lines>
  <Paragraphs>9</Paragraphs>
  <TotalTime>0</TotalTime>
  <ScaleCrop>false</ScaleCrop>
  <LinksUpToDate>false</LinksUpToDate>
  <CharactersWithSpaces>4972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2021-08-30T09:02:00Z</dcterms:created>
  <dc:creator>ji</dc:creator>
  <cp:lastModifiedBy>SYF</cp:lastModifiedBy>
  <dcterms:modified xsi:type="dcterms:W3CDTF">2021-09-01T09:10:00Z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